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 xml:space="preserve">. Specifikace předmětu </w:t>
      </w:r>
      <w:proofErr w:type="gramStart"/>
      <w:r w:rsidR="00F43BFF" w:rsidRPr="009E0DC3">
        <w:rPr>
          <w:rFonts w:ascii="Arial" w:hAnsi="Arial" w:cs="Arial"/>
          <w:b/>
          <w:sz w:val="28"/>
          <w:szCs w:val="28"/>
          <w:u w:val="single"/>
        </w:rPr>
        <w:t>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proofErr w:type="gramEnd"/>
      <w:r w:rsidR="009F2853" w:rsidRPr="009E0DC3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CE552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52C">
              <w:rPr>
                <w:rFonts w:ascii="Arial" w:hAnsi="Arial" w:cs="Arial"/>
                <w:b/>
                <w:sz w:val="20"/>
                <w:szCs w:val="20"/>
              </w:rPr>
              <w:t>Zajištění vzdělávání pracovníků ve společnosti TOPEK,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CE552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552C">
              <w:rPr>
                <w:rFonts w:ascii="Arial" w:hAnsi="Arial" w:cs="Arial"/>
                <w:b/>
                <w:sz w:val="20"/>
                <w:szCs w:val="20"/>
              </w:rPr>
              <w:t>TOPEK,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6183495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20013235" w:edGrp="everyone" w:colFirst="1" w:colLast="1"/>
            <w:permEnd w:id="2061834954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24536390" w:edGrp="everyone" w:colFirst="1" w:colLast="1"/>
            <w:permEnd w:id="1620013235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324536390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 xml:space="preserve">Specifikace předmětu </w:t>
      </w:r>
      <w:proofErr w:type="gramStart"/>
      <w:r w:rsidRPr="006171D9">
        <w:rPr>
          <w:rFonts w:ascii="Arial" w:hAnsi="Arial" w:cs="Arial"/>
          <w:b/>
          <w:sz w:val="20"/>
          <w:szCs w:val="20"/>
        </w:rPr>
        <w:t>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>- Nabídková</w:t>
      </w:r>
      <w:proofErr w:type="gramEnd"/>
      <w:r w:rsidR="009F2853" w:rsidRPr="006171D9">
        <w:rPr>
          <w:rFonts w:ascii="Arial" w:hAnsi="Arial" w:cs="Arial"/>
          <w:b/>
          <w:sz w:val="20"/>
          <w:szCs w:val="20"/>
        </w:rPr>
        <w:t xml:space="preserve"> cena</w:t>
      </w:r>
      <w:r w:rsidR="00662E06">
        <w:rPr>
          <w:rFonts w:ascii="Arial" w:hAnsi="Arial" w:cs="Arial"/>
          <w:b/>
          <w:sz w:val="20"/>
          <w:szCs w:val="20"/>
        </w:rPr>
        <w:t xml:space="preserve"> </w:t>
      </w:r>
      <w:r w:rsidR="00876086" w:rsidRPr="006171D9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BB4958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C3A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BB4958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C3A35">
              <w:rPr>
                <w:rFonts w:ascii="Arial" w:hAnsi="Arial" w:cs="Arial"/>
                <w:sz w:val="20"/>
                <w:szCs w:val="20"/>
              </w:rPr>
              <w:t>6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B30A8F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Červenec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B80D83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5072109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87493442" w:edGrp="everyone" w:colFirst="1" w:colLast="1"/>
            <w:permEnd w:id="55072109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9831380" w:edGrp="everyone" w:colFirst="1" w:colLast="1"/>
            <w:permEnd w:id="138749344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80510791" w:edGrp="everyone" w:colFirst="1" w:colLast="1"/>
            <w:permEnd w:id="84983138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980510791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BB4958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C3A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BB4958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C3A35"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Období realizace</w:t>
            </w:r>
          </w:p>
        </w:tc>
        <w:tc>
          <w:tcPr>
            <w:tcW w:w="6004" w:type="dxa"/>
          </w:tcPr>
          <w:p w:rsidR="00414C94" w:rsidRPr="006171D9" w:rsidRDefault="00B30A8F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Červenec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9F6EEE" w:rsidRDefault="00B34D1E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D1E">
              <w:rPr>
                <w:rFonts w:ascii="Arial" w:hAnsi="Arial" w:cs="Arial"/>
                <w:sz w:val="20"/>
                <w:szCs w:val="20"/>
              </w:rPr>
              <w:t>Faktory ovlivňující průběh komunikace, umění naslouchat, verbální a neverbální komunikace, komunikační bariéry, akceptace specifik partnera, empatie, nejčastější chyby v komunikaci, pozitivní komunikace, využití řeči těla při různých typech jednání, autodiagnostika vlastního komunikačního stylu, umění přizpůsobit se partnerovi, efektivní přenos informací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85741923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5099760" w:edGrp="everyone" w:colFirst="1" w:colLast="1"/>
            <w:permEnd w:id="98574192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67449888" w:edGrp="everyone" w:colFirst="1" w:colLast="1"/>
            <w:permEnd w:id="4509976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28309466" w:edGrp="everyone" w:colFirst="1" w:colLast="1"/>
            <w:permEnd w:id="76744988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628309466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BB4958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Emoční inteligence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BB495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C3A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BB495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C3A35">
              <w:rPr>
                <w:rFonts w:ascii="Arial" w:hAnsi="Arial" w:cs="Arial"/>
                <w:sz w:val="20"/>
                <w:szCs w:val="20"/>
              </w:rPr>
              <w:t>6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B30A8F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Červenec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BB4958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Osvojení</w:t>
            </w:r>
            <w:r w:rsidR="00EC16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C16C5">
              <w:rPr>
                <w:rFonts w:ascii="Arial" w:hAnsi="Arial" w:cs="Arial"/>
                <w:sz w:val="20"/>
                <w:szCs w:val="20"/>
              </w:rPr>
              <w:t>dovednosti</w:t>
            </w:r>
            <w:proofErr w:type="gramEnd"/>
            <w:r w:rsidR="00EC16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jak emoce ovládat</w:t>
            </w:r>
            <w:r w:rsidR="00EC16C5">
              <w:rPr>
                <w:rFonts w:ascii="Arial" w:hAnsi="Arial" w:cs="Arial"/>
                <w:sz w:val="20"/>
                <w:szCs w:val="20"/>
              </w:rPr>
              <w:t xml:space="preserve"> a využívat. Získání větší odolnosti v pracovním i osobním životě, posílení vlastní </w:t>
            </w:r>
            <w:proofErr w:type="spellStart"/>
            <w:r w:rsidR="00EC16C5">
              <w:rPr>
                <w:rFonts w:ascii="Arial" w:hAnsi="Arial" w:cs="Arial"/>
                <w:sz w:val="20"/>
                <w:szCs w:val="20"/>
              </w:rPr>
              <w:t>sebehodnoty</w:t>
            </w:r>
            <w:proofErr w:type="spellEnd"/>
            <w:r w:rsidR="00EC16C5">
              <w:rPr>
                <w:rFonts w:ascii="Arial" w:hAnsi="Arial" w:cs="Arial"/>
                <w:sz w:val="20"/>
                <w:szCs w:val="20"/>
              </w:rPr>
              <w:t>, získání rovnováhy a ovládání vlastních emocí. Jak zvládat konflikty, nepříjemné změny, jak rychle a účinně zastavit stresovou reakci. Porozumět mechanismům fungování pocitů, emocí, mysli a vnímání, které se projevují ve všech oblastech pracovního působení.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99643267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319333817" w:edGrp="everyone" w:colFirst="1" w:colLast="1"/>
            <w:permEnd w:id="1199643267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92334142" w:edGrp="everyone" w:colFirst="1" w:colLast="1"/>
            <w:permEnd w:id="131933381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33955446" w:edGrp="everyone" w:colFirst="1" w:colLast="1"/>
            <w:permEnd w:id="1592334142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33955446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3C3A35" w:rsidRPr="00414C94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3C3A35" w:rsidRPr="00414C94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Konfliktní situace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Červenec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Září</w:t>
            </w:r>
            <w:proofErr w:type="gramEnd"/>
            <w:r w:rsidRPr="0002210F">
              <w:rPr>
                <w:rFonts w:ascii="Arial" w:hAnsi="Arial" w:cs="Arial"/>
                <w:color w:val="000000"/>
                <w:sz w:val="20"/>
                <w:szCs w:val="20"/>
              </w:rPr>
              <w:t xml:space="preserve"> 2021 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>(dle domluvy mezi zadavatelem a uchazečem)</w:t>
            </w:r>
          </w:p>
        </w:tc>
      </w:tr>
      <w:tr w:rsidR="003C3A35" w:rsidRPr="007D667D" w:rsidTr="00E33851">
        <w:tc>
          <w:tcPr>
            <w:tcW w:w="2977" w:type="dxa"/>
          </w:tcPr>
          <w:p w:rsidR="003C3A35" w:rsidRPr="007D667D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67D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3C3A35" w:rsidRPr="007D667D" w:rsidRDefault="003C3A35" w:rsidP="003C3A35">
            <w:pPr>
              <w:numPr>
                <w:ilvl w:val="1"/>
                <w:numId w:val="2"/>
              </w:numPr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</w:t>
            </w:r>
            <w:r w:rsidRP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akta o příčinách a důsledcích konfliktu, techniky řešení mezilidských konfliktů,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doporučení,</w:t>
            </w:r>
            <w:r w:rsidRPr="007D66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jak správně reagovat v konfliktních situacích. Jak konflikt vzniká, jaké jsou jeho projevy a typy. Předcházení konfliktním situacím, strategie a varianty řešení konfliktů, argumentace a překonávání nesouhlasu, konfliktní typy a jednání s nimi. </w:t>
            </w:r>
            <w:r w:rsidRPr="007D667D"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>Význam konfliktů a jejich vliv na chování a výkony pracovního týmu. Úspěšné řešení konfliktních situací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 xml:space="preserve"> a </w:t>
            </w:r>
            <w:r w:rsidRPr="007D667D">
              <w:rPr>
                <w:rFonts w:ascii="Arial" w:hAnsi="Arial" w:cs="Arial"/>
                <w:color w:val="000000" w:themeColor="text1"/>
                <w:sz w:val="20"/>
                <w:szCs w:val="20"/>
                <w:lang w:eastAsia="cs-CZ"/>
              </w:rPr>
              <w:t>standardní postupy.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Požadovaný výstup (součástí požadovaného 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rozsahu v hodinách) např. test či zkouška v rozsahu 1-2 hod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Doplní uchazeč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3C3A35" w:rsidRPr="006171D9" w:rsidTr="00E33851">
        <w:tc>
          <w:tcPr>
            <w:tcW w:w="2977" w:type="dxa"/>
          </w:tcPr>
          <w:p w:rsidR="003C3A35" w:rsidRPr="006171D9" w:rsidRDefault="003C3A35" w:rsidP="00E338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3C3A35" w:rsidRPr="006171D9" w:rsidRDefault="003C3A35" w:rsidP="00E33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</w:tbl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659702535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659702535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306521694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306521694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465568614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465568614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5DB6" w:rsidRDefault="009F5DB6" w:rsidP="00B74066">
      <w:pPr>
        <w:spacing w:after="0" w:line="240" w:lineRule="auto"/>
      </w:pPr>
      <w:r>
        <w:separator/>
      </w:r>
    </w:p>
  </w:endnote>
  <w:endnote w:type="continuationSeparator" w:id="0">
    <w:p w:rsidR="009F5DB6" w:rsidRDefault="009F5DB6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5DB6" w:rsidRDefault="009F5DB6" w:rsidP="00B74066">
      <w:pPr>
        <w:spacing w:after="0" w:line="240" w:lineRule="auto"/>
      </w:pPr>
      <w:r>
        <w:separator/>
      </w:r>
    </w:p>
  </w:footnote>
  <w:footnote w:type="continuationSeparator" w:id="0">
    <w:p w:rsidR="009F5DB6" w:rsidRDefault="009F5DB6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36897"/>
    <w:multiLevelType w:val="multilevel"/>
    <w:tmpl w:val="6DA82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37B2C"/>
    <w:rsid w:val="00083B1F"/>
    <w:rsid w:val="000B4BC6"/>
    <w:rsid w:val="000F0AEB"/>
    <w:rsid w:val="000F4166"/>
    <w:rsid w:val="00125D17"/>
    <w:rsid w:val="00131B73"/>
    <w:rsid w:val="001365EA"/>
    <w:rsid w:val="00145C18"/>
    <w:rsid w:val="00152833"/>
    <w:rsid w:val="001A1922"/>
    <w:rsid w:val="001B6B8D"/>
    <w:rsid w:val="001C07F0"/>
    <w:rsid w:val="001C239B"/>
    <w:rsid w:val="001D5073"/>
    <w:rsid w:val="00200FC9"/>
    <w:rsid w:val="00201D27"/>
    <w:rsid w:val="00204789"/>
    <w:rsid w:val="002B4D0F"/>
    <w:rsid w:val="002C3198"/>
    <w:rsid w:val="002D63F8"/>
    <w:rsid w:val="002E2743"/>
    <w:rsid w:val="00326909"/>
    <w:rsid w:val="00360EDA"/>
    <w:rsid w:val="003857A1"/>
    <w:rsid w:val="003C3A35"/>
    <w:rsid w:val="003F13E5"/>
    <w:rsid w:val="00414C94"/>
    <w:rsid w:val="00422CBB"/>
    <w:rsid w:val="004320CC"/>
    <w:rsid w:val="004A76E7"/>
    <w:rsid w:val="004E773D"/>
    <w:rsid w:val="0053063E"/>
    <w:rsid w:val="00545222"/>
    <w:rsid w:val="00555842"/>
    <w:rsid w:val="005658B5"/>
    <w:rsid w:val="00573BDC"/>
    <w:rsid w:val="00575F28"/>
    <w:rsid w:val="006018EE"/>
    <w:rsid w:val="00602F05"/>
    <w:rsid w:val="00616376"/>
    <w:rsid w:val="006171D9"/>
    <w:rsid w:val="00620CDE"/>
    <w:rsid w:val="0064759D"/>
    <w:rsid w:val="00662E06"/>
    <w:rsid w:val="00671630"/>
    <w:rsid w:val="006B7CB6"/>
    <w:rsid w:val="006E2A34"/>
    <w:rsid w:val="00715F8D"/>
    <w:rsid w:val="00720459"/>
    <w:rsid w:val="00720BFF"/>
    <w:rsid w:val="0074101E"/>
    <w:rsid w:val="00752D3E"/>
    <w:rsid w:val="00754D0C"/>
    <w:rsid w:val="00756BC8"/>
    <w:rsid w:val="0078141A"/>
    <w:rsid w:val="007836FB"/>
    <w:rsid w:val="0080430F"/>
    <w:rsid w:val="00831B0C"/>
    <w:rsid w:val="0084020D"/>
    <w:rsid w:val="00864383"/>
    <w:rsid w:val="00874A24"/>
    <w:rsid w:val="00876086"/>
    <w:rsid w:val="00953707"/>
    <w:rsid w:val="00956D16"/>
    <w:rsid w:val="00965159"/>
    <w:rsid w:val="009809B4"/>
    <w:rsid w:val="009C7823"/>
    <w:rsid w:val="009E0DC3"/>
    <w:rsid w:val="009F11D5"/>
    <w:rsid w:val="009F2853"/>
    <w:rsid w:val="009F5DB6"/>
    <w:rsid w:val="009F6EEE"/>
    <w:rsid w:val="00A0034D"/>
    <w:rsid w:val="00A20380"/>
    <w:rsid w:val="00A2507C"/>
    <w:rsid w:val="00A250ED"/>
    <w:rsid w:val="00A314CE"/>
    <w:rsid w:val="00AE2CC2"/>
    <w:rsid w:val="00B00331"/>
    <w:rsid w:val="00B11EDA"/>
    <w:rsid w:val="00B2341E"/>
    <w:rsid w:val="00B30A8F"/>
    <w:rsid w:val="00B34D1E"/>
    <w:rsid w:val="00B56BEB"/>
    <w:rsid w:val="00B74066"/>
    <w:rsid w:val="00B80D83"/>
    <w:rsid w:val="00B86BE2"/>
    <w:rsid w:val="00B96650"/>
    <w:rsid w:val="00BA0D8B"/>
    <w:rsid w:val="00BB4958"/>
    <w:rsid w:val="00BE6DB4"/>
    <w:rsid w:val="00C11B43"/>
    <w:rsid w:val="00CA0D02"/>
    <w:rsid w:val="00CE552C"/>
    <w:rsid w:val="00D1246B"/>
    <w:rsid w:val="00D36C65"/>
    <w:rsid w:val="00D40925"/>
    <w:rsid w:val="00D52E50"/>
    <w:rsid w:val="00D85645"/>
    <w:rsid w:val="00D86BB7"/>
    <w:rsid w:val="00DB5648"/>
    <w:rsid w:val="00E20457"/>
    <w:rsid w:val="00E33F2D"/>
    <w:rsid w:val="00E5206C"/>
    <w:rsid w:val="00E543C4"/>
    <w:rsid w:val="00EB6430"/>
    <w:rsid w:val="00EC16C5"/>
    <w:rsid w:val="00EF16BA"/>
    <w:rsid w:val="00F10EE3"/>
    <w:rsid w:val="00F25EBC"/>
    <w:rsid w:val="00F43BFF"/>
    <w:rsid w:val="00F47792"/>
    <w:rsid w:val="00F50915"/>
    <w:rsid w:val="00F76BDE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C1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E3AF-C09E-494D-A830-A48F06C6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611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32</cp:revision>
  <dcterms:created xsi:type="dcterms:W3CDTF">2017-10-31T10:35:00Z</dcterms:created>
  <dcterms:modified xsi:type="dcterms:W3CDTF">2020-05-18T11:27:00Z</dcterms:modified>
</cp:coreProperties>
</file>